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5" w:rsidRPr="001D5495" w:rsidRDefault="001D5495" w:rsidP="001D5495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</w:pPr>
      <w:r w:rsidRPr="001D549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  <w:t>КОНКУРС</w:t>
      </w:r>
    </w:p>
    <w:p w:rsidR="001D5495" w:rsidRPr="001D5495" w:rsidRDefault="001D5495" w:rsidP="001D5495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</w:pPr>
      <w:r w:rsidRPr="001D549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  <w:t>«Лучший специалист по охране труда</w:t>
      </w:r>
    </w:p>
    <w:p w:rsidR="001D5495" w:rsidRPr="001D5495" w:rsidRDefault="001D5495" w:rsidP="001D5495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</w:pPr>
      <w:r w:rsidRPr="001D549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E9E9E9"/>
        </w:rPr>
        <w:t>Саратовской области»</w:t>
      </w:r>
    </w:p>
    <w:p w:rsidR="001D5495" w:rsidRDefault="001D54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</w:pPr>
    </w:p>
    <w:p w:rsidR="00292B90" w:rsidRPr="001D5495" w:rsidRDefault="001D5495" w:rsidP="00B306F5">
      <w:pPr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Министерство занятости, труда и миграции  Саратовской области проводит конкурс «Лучший специалист по охране труда Саратовской области» по итогам 2015 года.</w:t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Конкурс проводится в рамках реализации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 xml:space="preserve"> и постановления Правительства Саратовской области от 01.04.2010 г</w:t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 xml:space="preserve"> № 109-П «Об областном конкурсе «Лучший специалист по охране труда Саратовской области» (размещено на сайте министерства занятости, труда и миграции области в разделе «Правовая информация»/нормативные правовые акты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/в сфере охраны труда).</w:t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Для участия в конкурсе приглашаются специалисты по охране труда предприятий и организации Саратовской области.</w:t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Заявку на участие необходимо предоставить в министерство занятости, труда и миграции Саратовской области</w:t>
      </w:r>
      <w:r w:rsidRPr="001D54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 </w:t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 xml:space="preserve">(г. Саратов, </w:t>
      </w:r>
      <w:proofErr w:type="spellStart"/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ул</w:t>
      </w:r>
      <w:proofErr w:type="gramStart"/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.С</w:t>
      </w:r>
      <w:proofErr w:type="gramEnd"/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лонова</w:t>
      </w:r>
      <w:proofErr w:type="spellEnd"/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, 13, ком. 1003, 1004) не позднее 28 марта 2016 года в соответствии с положением о Конкурсе (</w:t>
      </w:r>
      <w:hyperlink r:id="rId4" w:history="1">
        <w:r w:rsidRPr="001D5495">
          <w:rPr>
            <w:rStyle w:val="a3"/>
            <w:rFonts w:ascii="Times New Roman" w:hAnsi="Times New Roman" w:cs="Times New Roman"/>
            <w:color w:val="305995"/>
            <w:sz w:val="28"/>
            <w:szCs w:val="28"/>
            <w:bdr w:val="none" w:sz="0" w:space="0" w:color="auto" w:frame="1"/>
            <w:shd w:val="clear" w:color="auto" w:fill="E9E9E9"/>
          </w:rPr>
          <w:t>http://zanas.saratov.gov.ru/disclaimer/legal_acts/index.php?</w:t>
        </w:r>
        <w:proofErr w:type="gramStart"/>
        <w:r w:rsidRPr="001D5495">
          <w:rPr>
            <w:rStyle w:val="a3"/>
            <w:rFonts w:ascii="Times New Roman" w:hAnsi="Times New Roman" w:cs="Times New Roman"/>
            <w:color w:val="305995"/>
            <w:sz w:val="28"/>
            <w:szCs w:val="28"/>
            <w:bdr w:val="none" w:sz="0" w:space="0" w:color="auto" w:frame="1"/>
            <w:shd w:val="clear" w:color="auto" w:fill="E9E9E9"/>
          </w:rPr>
          <w:t>SECTION_ID=262</w:t>
        </w:r>
      </w:hyperlink>
      <w:r w:rsidRPr="001D54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 </w:t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постановление Правительства Саратовской области от 01.04.2010г. № 109-П).</w:t>
      </w:r>
      <w:proofErr w:type="gramEnd"/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5495"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</w:rPr>
        <w:t>Телефон для справок: (845-2) 51-75-09.</w:t>
      </w:r>
    </w:p>
    <w:sectPr w:rsidR="00292B90" w:rsidRPr="001D5495" w:rsidSect="002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5495"/>
    <w:rsid w:val="001D5495"/>
    <w:rsid w:val="00292B90"/>
    <w:rsid w:val="00B306F5"/>
    <w:rsid w:val="00B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495"/>
  </w:style>
  <w:style w:type="character" w:styleId="a3">
    <w:name w:val="Hyperlink"/>
    <w:basedOn w:val="a0"/>
    <w:uiPriority w:val="99"/>
    <w:semiHidden/>
    <w:unhideWhenUsed/>
    <w:rsid w:val="001D5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nas.saratov.gov.ru/disclaimer/legal_acts/index.php?SECTION_ID=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2016-03-11T05:44:00Z</dcterms:created>
  <dcterms:modified xsi:type="dcterms:W3CDTF">2016-03-11T06:04:00Z</dcterms:modified>
</cp:coreProperties>
</file>